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EB1574" w:rsidRDefault="00AD380E" w:rsidP="00EB157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B1574">
        <w:rPr>
          <w:rFonts w:ascii="Times New Roman" w:hAnsi="Times New Roman" w:cs="Times New Roman"/>
          <w:b/>
        </w:rPr>
        <w:t>АННОТАЦИЯ К РАБОЧЕЙ ПРОГРАММЕ УЧЕБНОЙ ДИСЦИПЛИНЫ</w:t>
      </w:r>
    </w:p>
    <w:p w:rsidR="00AD380E" w:rsidRPr="00EB1574" w:rsidRDefault="00AD380E" w:rsidP="00EB1574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EB1574">
        <w:rPr>
          <w:rFonts w:eastAsia="Segoe UI"/>
          <w:b/>
          <w:bCs/>
          <w:caps/>
          <w:sz w:val="22"/>
          <w:szCs w:val="22"/>
          <w:u w:val="single"/>
          <w:lang w:val="ru-RU"/>
        </w:rPr>
        <w:t>О</w:t>
      </w:r>
      <w:r w:rsidR="0099601D" w:rsidRPr="00EB1574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Pr="00EB1574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531272" w:rsidRPr="00EB1574">
        <w:rPr>
          <w:rFonts w:eastAsia="Segoe UI"/>
          <w:b/>
          <w:bCs/>
          <w:caps/>
          <w:sz w:val="22"/>
          <w:szCs w:val="22"/>
          <w:u w:val="single"/>
          <w:lang w:val="ru-RU"/>
        </w:rPr>
        <w:t>8</w:t>
      </w:r>
      <w:r w:rsidRPr="00EB1574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531272" w:rsidRPr="00EB1574">
        <w:rPr>
          <w:rFonts w:eastAsia="Segoe UI"/>
          <w:b/>
          <w:bCs/>
          <w:caps/>
          <w:sz w:val="22"/>
          <w:szCs w:val="22"/>
          <w:u w:val="single"/>
          <w:lang w:val="ru-RU"/>
        </w:rPr>
        <w:t>ОСНОВЫ ПРЕДПРИНИМАТЕЛЬСТВА</w:t>
      </w:r>
    </w:p>
    <w:p w:rsidR="003F4C70" w:rsidRPr="00EB1574" w:rsidRDefault="003F4C70" w:rsidP="00EB1574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EB1574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EB1574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3F4C70" w:rsidRPr="00EB1574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3F4C70" w:rsidRPr="00EB1574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3F4C70" w:rsidRPr="00EB1574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3F4C70" w:rsidRPr="00EB1574" w:rsidTr="003F4C70">
        <w:trPr>
          <w:trHeight w:val="23"/>
        </w:trPr>
        <w:tc>
          <w:tcPr>
            <w:tcW w:w="3685" w:type="pct"/>
            <w:vAlign w:val="center"/>
          </w:tcPr>
          <w:p w:rsidR="003F4C70" w:rsidRPr="00EB1574" w:rsidRDefault="003F4C70" w:rsidP="00EB15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ДЗ</w:t>
            </w:r>
            <w:r w:rsidR="003F4C70" w:rsidRPr="00EB157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EB1574" w:rsidRDefault="003F4C70" w:rsidP="00EB157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EB1574" w:rsidRDefault="00AD380E" w:rsidP="00EB157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EB1574">
        <w:rPr>
          <w:rFonts w:ascii="Times New Roman" w:hAnsi="Times New Roman"/>
          <w:sz w:val="22"/>
          <w:szCs w:val="22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54B72" w:rsidRPr="00EB1574" w:rsidRDefault="00954B72" w:rsidP="00EB157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4"/>
        <w:gridCol w:w="2812"/>
        <w:gridCol w:w="2817"/>
        <w:gridCol w:w="2818"/>
      </w:tblGrid>
      <w:tr w:rsidR="00531272" w:rsidRPr="00EB1574" w:rsidTr="00B2454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272" w:rsidRPr="00EB1574" w:rsidRDefault="00531272" w:rsidP="00EB1574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EB1574">
              <w:rPr>
                <w:rStyle w:val="a3"/>
                <w:b/>
              </w:rPr>
              <w:t xml:space="preserve">Код ОК, </w:t>
            </w:r>
          </w:p>
          <w:p w:rsidR="00531272" w:rsidRPr="00EB1574" w:rsidRDefault="00531272" w:rsidP="00EB1574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EB1574">
              <w:rPr>
                <w:rStyle w:val="a3"/>
                <w:b/>
              </w:rPr>
              <w:t xml:space="preserve">ПК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272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272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72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1574">
              <w:rPr>
                <w:rFonts w:ascii="Times New Roman" w:hAnsi="Times New Roman" w:cs="Times New Roman"/>
                <w:b/>
              </w:rPr>
              <w:t xml:space="preserve">Владеть навыками </w:t>
            </w:r>
          </w:p>
        </w:tc>
      </w:tr>
      <w:tr w:rsidR="00531272" w:rsidRPr="00EB1574" w:rsidTr="00B24547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ОК 01,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ОК 02,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ОК 03,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ОК 09,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ПК.1.4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рассчитывать по принятой методике основные технико-экономические показатели бизнес-плана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готовить технико-экономические предложения для организации закупок и ремонта оборудования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 xml:space="preserve">принимать управленческие решения 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организовывать деловое общение с различными категориями работников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проводить инструктаж сотрудников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общие положения экономической теории, маркетинга и менеджмента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основные элементы и технико-экономические показатели разработки бизнес-плана в области информационной безопасности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сущность, содержание и функции управления, порядок выработки управленческого решения и организацию его выполнения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формы и методы инструктажа и обучения сотрудников</w:t>
            </w:r>
          </w:p>
          <w:p w:rsidR="00531272" w:rsidRPr="00EB1574" w:rsidRDefault="00531272" w:rsidP="00EB157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организационное обеспечение документирования управления персоналом и трудовой деятельности работников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72" w:rsidRPr="00EB1574" w:rsidRDefault="00531272" w:rsidP="00EB15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B1574">
              <w:rPr>
                <w:rFonts w:ascii="Times New Roman" w:hAnsi="Times New Roman" w:cs="Times New Roman"/>
                <w:bCs/>
              </w:rPr>
              <w:t>текущего контроля функционирования оборудования ИТКС</w:t>
            </w:r>
          </w:p>
        </w:tc>
      </w:tr>
    </w:tbl>
    <w:p w:rsidR="00531272" w:rsidRPr="00EB1574" w:rsidRDefault="00531272" w:rsidP="00EB157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3F4C70" w:rsidRPr="00EB1574" w:rsidRDefault="003F4C70" w:rsidP="00EB15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B1574">
        <w:rPr>
          <w:rFonts w:ascii="Times New Roman" w:hAnsi="Times New Roman" w:cs="Times New Roman"/>
          <w:b/>
          <w:bCs/>
        </w:rPr>
        <w:t>Краткое содержание дисциплины</w:t>
      </w:r>
    </w:p>
    <w:p w:rsidR="0007567E" w:rsidRPr="00EB1574" w:rsidRDefault="0007567E" w:rsidP="00EB157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272" w:rsidRPr="00EB1574" w:rsidRDefault="00531272" w:rsidP="00EB1574">
      <w:pPr>
        <w:pStyle w:val="a7"/>
        <w:ind w:firstLine="0"/>
        <w:rPr>
          <w:sz w:val="22"/>
          <w:szCs w:val="22"/>
        </w:rPr>
      </w:pPr>
      <w:r w:rsidRPr="00EB1574">
        <w:rPr>
          <w:b/>
          <w:sz w:val="22"/>
          <w:szCs w:val="22"/>
        </w:rPr>
        <w:t>Тема 1.</w:t>
      </w:r>
      <w:r w:rsidRPr="00EB1574">
        <w:rPr>
          <w:sz w:val="22"/>
          <w:szCs w:val="22"/>
        </w:rPr>
        <w:t>Сущность и содержание предпринимательства. Законодательные акты и нормативные документы по предпринимательской деятельн</w:t>
      </w:r>
      <w:r w:rsidRPr="00EB1574">
        <w:rPr>
          <w:sz w:val="22"/>
          <w:szCs w:val="22"/>
        </w:rPr>
        <w:t>о</w:t>
      </w:r>
      <w:r w:rsidRPr="00EB1574">
        <w:rPr>
          <w:sz w:val="22"/>
          <w:szCs w:val="22"/>
        </w:rPr>
        <w:t>сти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b/>
          <w:sz w:val="22"/>
          <w:szCs w:val="22"/>
        </w:rPr>
        <w:t>Тема 2.</w:t>
      </w:r>
      <w:r w:rsidRPr="00EB1574">
        <w:rPr>
          <w:sz w:val="22"/>
          <w:szCs w:val="22"/>
        </w:rPr>
        <w:t xml:space="preserve"> Организационно-правовая форма предпринимательства. Субъекты и объекты предпринимательской деятельн</w:t>
      </w:r>
      <w:r w:rsidRPr="00EB1574">
        <w:rPr>
          <w:sz w:val="22"/>
          <w:szCs w:val="22"/>
        </w:rPr>
        <w:t>о</w:t>
      </w:r>
      <w:r w:rsidRPr="00EB1574">
        <w:rPr>
          <w:sz w:val="22"/>
          <w:szCs w:val="22"/>
        </w:rPr>
        <w:t>сти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b/>
          <w:sz w:val="22"/>
          <w:szCs w:val="22"/>
        </w:rPr>
        <w:t>Тема 3.</w:t>
      </w:r>
      <w:r w:rsidRPr="00EB1574">
        <w:rPr>
          <w:sz w:val="22"/>
          <w:szCs w:val="22"/>
        </w:rPr>
        <w:t xml:space="preserve"> Учредительные документы, организация, реорганизация и ликвидация субъектов предпринимательской деятельн</w:t>
      </w:r>
      <w:r w:rsidRPr="00EB1574">
        <w:rPr>
          <w:sz w:val="22"/>
          <w:szCs w:val="22"/>
        </w:rPr>
        <w:t>о</w:t>
      </w:r>
      <w:r w:rsidRPr="00EB1574">
        <w:rPr>
          <w:sz w:val="22"/>
          <w:szCs w:val="22"/>
        </w:rPr>
        <w:t>сти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sz w:val="22"/>
          <w:szCs w:val="22"/>
        </w:rPr>
        <w:t>Понятие договора (контракта), соглашение, протокола. Типовая форма контракта. Осно</w:t>
      </w:r>
      <w:r w:rsidRPr="00EB1574">
        <w:rPr>
          <w:sz w:val="22"/>
          <w:szCs w:val="22"/>
        </w:rPr>
        <w:t>в</w:t>
      </w:r>
      <w:r w:rsidRPr="00EB1574">
        <w:rPr>
          <w:sz w:val="22"/>
          <w:szCs w:val="22"/>
        </w:rPr>
        <w:t>ные разделы контракта.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sz w:val="22"/>
          <w:szCs w:val="22"/>
        </w:rPr>
        <w:t>Примерный договор купли-продажи. Типовой договор мены товаров (бартерная сделка). Примерная форма договора поставки. Формуляр договора с возмещением затрат на оказ</w:t>
      </w:r>
      <w:r w:rsidRPr="00EB1574">
        <w:rPr>
          <w:sz w:val="22"/>
          <w:szCs w:val="22"/>
        </w:rPr>
        <w:t>а</w:t>
      </w:r>
      <w:r w:rsidRPr="00EB1574">
        <w:rPr>
          <w:sz w:val="22"/>
          <w:szCs w:val="22"/>
        </w:rPr>
        <w:t>ние услуг. Оформление договоров об оказании маркетинговых услуг, страховых услуг. Транспортные договоры. Примерные формы договора поручения и договора комиссии. Агентское соглашение, Типовая форма кредитного договора. Примерная форма договора поручительства.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sz w:val="22"/>
          <w:szCs w:val="22"/>
        </w:rPr>
        <w:t>Типовая форма договора банковского счёта. Примерная форма договора банковского вкл</w:t>
      </w:r>
      <w:r w:rsidRPr="00EB1574">
        <w:rPr>
          <w:sz w:val="22"/>
          <w:szCs w:val="22"/>
        </w:rPr>
        <w:t>а</w:t>
      </w:r>
      <w:r w:rsidRPr="00EB1574">
        <w:rPr>
          <w:sz w:val="22"/>
          <w:szCs w:val="22"/>
        </w:rPr>
        <w:t>да. Образцы договоров о депозитном вкладе. Типовой договор на осуществление кредитно-расчётного обслуживания.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b/>
          <w:sz w:val="22"/>
          <w:szCs w:val="22"/>
        </w:rPr>
        <w:lastRenderedPageBreak/>
        <w:t>Тема 4.</w:t>
      </w:r>
      <w:r w:rsidRPr="00EB1574">
        <w:rPr>
          <w:sz w:val="22"/>
          <w:szCs w:val="22"/>
        </w:rPr>
        <w:t xml:space="preserve"> Договоры, регулирующие предпринимательскую де</w:t>
      </w:r>
      <w:r w:rsidRPr="00EB1574">
        <w:rPr>
          <w:sz w:val="22"/>
          <w:szCs w:val="22"/>
        </w:rPr>
        <w:t>я</w:t>
      </w:r>
      <w:r w:rsidRPr="00EB1574">
        <w:rPr>
          <w:sz w:val="22"/>
          <w:szCs w:val="22"/>
        </w:rPr>
        <w:t>тельность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b/>
          <w:sz w:val="22"/>
          <w:szCs w:val="22"/>
        </w:rPr>
        <w:t>Тема 5.</w:t>
      </w:r>
      <w:r w:rsidRPr="00EB1574">
        <w:rPr>
          <w:sz w:val="22"/>
          <w:szCs w:val="22"/>
        </w:rPr>
        <w:t xml:space="preserve"> Бизнес-план пре</w:t>
      </w:r>
      <w:r w:rsidRPr="00EB1574">
        <w:rPr>
          <w:sz w:val="22"/>
          <w:szCs w:val="22"/>
        </w:rPr>
        <w:t>д</w:t>
      </w:r>
      <w:r w:rsidRPr="00EB1574">
        <w:rPr>
          <w:sz w:val="22"/>
          <w:szCs w:val="22"/>
        </w:rPr>
        <w:t>принимательского проекта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sz w:val="22"/>
          <w:szCs w:val="22"/>
        </w:rPr>
        <w:t xml:space="preserve">Сущность, цели и задачи </w:t>
      </w:r>
      <w:proofErr w:type="spellStart"/>
      <w:proofErr w:type="gramStart"/>
      <w:r w:rsidRPr="00EB1574">
        <w:rPr>
          <w:sz w:val="22"/>
          <w:szCs w:val="22"/>
        </w:rPr>
        <w:t>бизнес-планирования</w:t>
      </w:r>
      <w:proofErr w:type="spellEnd"/>
      <w:proofErr w:type="gramEnd"/>
      <w:r w:rsidRPr="00EB1574">
        <w:rPr>
          <w:sz w:val="22"/>
          <w:szCs w:val="22"/>
        </w:rPr>
        <w:t>, принципы его разработки.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sz w:val="22"/>
          <w:szCs w:val="22"/>
        </w:rPr>
        <w:t>Характеристика разделов бизнес-плана.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b/>
          <w:sz w:val="22"/>
          <w:szCs w:val="22"/>
        </w:rPr>
        <w:t>Тема 6.</w:t>
      </w:r>
      <w:r w:rsidRPr="00EB1574">
        <w:rPr>
          <w:sz w:val="22"/>
          <w:szCs w:val="22"/>
        </w:rPr>
        <w:t xml:space="preserve"> Социальная защита прав предприним</w:t>
      </w:r>
      <w:r w:rsidRPr="00EB1574">
        <w:rPr>
          <w:sz w:val="22"/>
          <w:szCs w:val="22"/>
        </w:rPr>
        <w:t>а</w:t>
      </w:r>
      <w:r w:rsidRPr="00EB1574">
        <w:rPr>
          <w:sz w:val="22"/>
          <w:szCs w:val="22"/>
        </w:rPr>
        <w:t>тельства, охрана прав потребителей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sz w:val="22"/>
          <w:szCs w:val="22"/>
        </w:rPr>
        <w:t>Понятие социальной защиты. Формы и методы социальной защиты. Социальное обеспеч</w:t>
      </w:r>
      <w:r w:rsidRPr="00EB1574">
        <w:rPr>
          <w:sz w:val="22"/>
          <w:szCs w:val="22"/>
        </w:rPr>
        <w:t>е</w:t>
      </w:r>
      <w:r w:rsidRPr="00EB1574">
        <w:rPr>
          <w:sz w:val="22"/>
          <w:szCs w:val="22"/>
        </w:rPr>
        <w:t>ние. Отсутствие по болезни. Сокращение кадров. Прекращение трудовой деятельности. Увольнение. Уход на пенсию. Основные виды социальной защиты: пенсии, пособия. М</w:t>
      </w:r>
      <w:r w:rsidRPr="00EB1574">
        <w:rPr>
          <w:sz w:val="22"/>
          <w:szCs w:val="22"/>
        </w:rPr>
        <w:t>е</w:t>
      </w:r>
      <w:r w:rsidRPr="00EB1574">
        <w:rPr>
          <w:sz w:val="22"/>
          <w:szCs w:val="22"/>
        </w:rPr>
        <w:t>дицинское и социальное</w:t>
      </w:r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>страхование.</w:t>
      </w:r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>Способы защиты имущественных прав. Административная защита имущественных прав. Защита имущественных прав в арбитражном суде. Судебные споры с участием налоговых органов. Судебная защита деловой репутации предпринимателя.</w:t>
      </w:r>
    </w:p>
    <w:p w:rsidR="00531272" w:rsidRPr="00EB1574" w:rsidRDefault="00531272" w:rsidP="00EB1574">
      <w:pPr>
        <w:pStyle w:val="a7"/>
        <w:ind w:firstLine="0"/>
        <w:jc w:val="left"/>
        <w:rPr>
          <w:sz w:val="22"/>
          <w:szCs w:val="22"/>
        </w:rPr>
      </w:pPr>
      <w:r w:rsidRPr="00EB1574">
        <w:rPr>
          <w:b/>
          <w:sz w:val="22"/>
          <w:szCs w:val="22"/>
        </w:rPr>
        <w:t>Тема 7.</w:t>
      </w:r>
      <w:r w:rsidRPr="00EB1574">
        <w:rPr>
          <w:sz w:val="22"/>
          <w:szCs w:val="22"/>
        </w:rPr>
        <w:t xml:space="preserve">Основы </w:t>
      </w:r>
      <w:proofErr w:type="spellStart"/>
      <w:r w:rsidRPr="00EB1574">
        <w:rPr>
          <w:sz w:val="22"/>
          <w:szCs w:val="22"/>
        </w:rPr>
        <w:t>самозанятости</w:t>
      </w:r>
      <w:proofErr w:type="spellEnd"/>
    </w:p>
    <w:p w:rsidR="00531272" w:rsidRPr="00EB1574" w:rsidRDefault="00531272" w:rsidP="00EB1574">
      <w:pPr>
        <w:pStyle w:val="a7"/>
        <w:ind w:firstLine="0"/>
        <w:jc w:val="left"/>
        <w:rPr>
          <w:b/>
          <w:bCs/>
          <w:sz w:val="22"/>
          <w:szCs w:val="22"/>
        </w:rPr>
      </w:pPr>
      <w:r w:rsidRPr="00EB1574">
        <w:rPr>
          <w:sz w:val="22"/>
          <w:szCs w:val="22"/>
        </w:rPr>
        <w:t xml:space="preserve">Правовое регулирование индивидуального предпринимательства и </w:t>
      </w:r>
      <w:proofErr w:type="spellStart"/>
      <w:r w:rsidRPr="00EB1574">
        <w:rPr>
          <w:sz w:val="22"/>
          <w:szCs w:val="22"/>
        </w:rPr>
        <w:t>самозанятости</w:t>
      </w:r>
      <w:proofErr w:type="spellEnd"/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>в Ро</w:t>
      </w:r>
      <w:r w:rsidRPr="00EB1574">
        <w:rPr>
          <w:sz w:val="22"/>
          <w:szCs w:val="22"/>
        </w:rPr>
        <w:t>с</w:t>
      </w:r>
      <w:r w:rsidRPr="00EB1574">
        <w:rPr>
          <w:sz w:val="22"/>
          <w:szCs w:val="22"/>
        </w:rPr>
        <w:t>сийской Федерации</w:t>
      </w:r>
      <w:r w:rsidRPr="00EB1574">
        <w:rPr>
          <w:sz w:val="22"/>
          <w:szCs w:val="22"/>
        </w:rPr>
        <w:t xml:space="preserve">. </w:t>
      </w:r>
      <w:r w:rsidRPr="00EB1574">
        <w:rPr>
          <w:sz w:val="22"/>
          <w:szCs w:val="22"/>
        </w:rPr>
        <w:t>Налогообложение: налог на профессиональный доход. Ставки и порядок уплаты налога на профессиональный доход. Общая и упрощенная система налогообложения для субъектов малого</w:t>
      </w:r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>и среднего предпринимательства.</w:t>
      </w:r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 xml:space="preserve">Продвижение деятельности </w:t>
      </w:r>
      <w:proofErr w:type="spellStart"/>
      <w:r w:rsidRPr="00EB1574">
        <w:rPr>
          <w:sz w:val="22"/>
          <w:szCs w:val="22"/>
        </w:rPr>
        <w:t>самозанятого</w:t>
      </w:r>
      <w:proofErr w:type="spellEnd"/>
      <w:r w:rsidRPr="00EB1574">
        <w:rPr>
          <w:sz w:val="22"/>
          <w:szCs w:val="22"/>
        </w:rPr>
        <w:t xml:space="preserve"> и индивидуального предпринимателя</w:t>
      </w:r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>в социал</w:t>
      </w:r>
      <w:r w:rsidRPr="00EB1574">
        <w:rPr>
          <w:sz w:val="22"/>
          <w:szCs w:val="22"/>
        </w:rPr>
        <w:t>ь</w:t>
      </w:r>
      <w:r w:rsidRPr="00EB1574">
        <w:rPr>
          <w:sz w:val="22"/>
          <w:szCs w:val="22"/>
        </w:rPr>
        <w:t>ных сетях.</w:t>
      </w:r>
      <w:r w:rsidRPr="00EB1574">
        <w:rPr>
          <w:sz w:val="22"/>
          <w:szCs w:val="22"/>
        </w:rPr>
        <w:t xml:space="preserve"> </w:t>
      </w:r>
      <w:r w:rsidRPr="00EB1574">
        <w:rPr>
          <w:sz w:val="22"/>
          <w:szCs w:val="22"/>
        </w:rPr>
        <w:t xml:space="preserve">Регистрация гражданина в качестве </w:t>
      </w:r>
      <w:proofErr w:type="spellStart"/>
      <w:r w:rsidRPr="00EB1574">
        <w:rPr>
          <w:sz w:val="22"/>
          <w:szCs w:val="22"/>
        </w:rPr>
        <w:t>самозанятого</w:t>
      </w:r>
      <w:proofErr w:type="spellEnd"/>
      <w:r w:rsidRPr="00EB1574">
        <w:rPr>
          <w:sz w:val="22"/>
          <w:szCs w:val="22"/>
        </w:rPr>
        <w:t>.</w:t>
      </w:r>
    </w:p>
    <w:p w:rsidR="00531272" w:rsidRDefault="00531272" w:rsidP="00FC388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31272" w:rsidRPr="00FC388C" w:rsidRDefault="00531272" w:rsidP="00FC388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531272" w:rsidRPr="00FC388C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D380E"/>
    <w:rsid w:val="0007567E"/>
    <w:rsid w:val="00082EE3"/>
    <w:rsid w:val="000B405A"/>
    <w:rsid w:val="00291FAE"/>
    <w:rsid w:val="002C08D6"/>
    <w:rsid w:val="00302BF7"/>
    <w:rsid w:val="003F0608"/>
    <w:rsid w:val="003F4C70"/>
    <w:rsid w:val="00501DFD"/>
    <w:rsid w:val="005258E0"/>
    <w:rsid w:val="00531272"/>
    <w:rsid w:val="005F2EBB"/>
    <w:rsid w:val="007839B8"/>
    <w:rsid w:val="00801C00"/>
    <w:rsid w:val="00926D7C"/>
    <w:rsid w:val="00954B72"/>
    <w:rsid w:val="00956EA6"/>
    <w:rsid w:val="0099601D"/>
    <w:rsid w:val="00996DE4"/>
    <w:rsid w:val="00997F85"/>
    <w:rsid w:val="00AD380E"/>
    <w:rsid w:val="00B15FB1"/>
    <w:rsid w:val="00B76311"/>
    <w:rsid w:val="00BA2B7F"/>
    <w:rsid w:val="00BF2554"/>
    <w:rsid w:val="00CC4B74"/>
    <w:rsid w:val="00D273B6"/>
    <w:rsid w:val="00DB102C"/>
    <w:rsid w:val="00E423F7"/>
    <w:rsid w:val="00E956A8"/>
    <w:rsid w:val="00EA2351"/>
    <w:rsid w:val="00EB1574"/>
    <w:rsid w:val="00EB6ABF"/>
    <w:rsid w:val="00F45596"/>
    <w:rsid w:val="00F669C6"/>
    <w:rsid w:val="00FC2ED3"/>
    <w:rsid w:val="00FC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2025-09-25T07:58:00Z</cp:lastPrinted>
  <dcterms:created xsi:type="dcterms:W3CDTF">2025-09-26T11:38:00Z</dcterms:created>
  <dcterms:modified xsi:type="dcterms:W3CDTF">2025-09-26T11:50:00Z</dcterms:modified>
</cp:coreProperties>
</file>